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427">
          <w:rPr>
            <w:noProof/>
          </w:rPr>
          <w:t>1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E2427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E2427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E2427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E2427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>Affidamento diretto su MEPA (ex art. 1 comma 2 lett. a) della legge 120/2020 ed ex ar</w:t>
    </w:r>
    <w:r w:rsidR="001651E5">
      <w:rPr>
        <w:sz w:val="18"/>
        <w:szCs w:val="18"/>
      </w:rPr>
      <w:t xml:space="preserve">t. 36, </w:t>
    </w:r>
    <w:r w:rsidR="00F5415C">
      <w:rPr>
        <w:sz w:val="18"/>
        <w:szCs w:val="18"/>
      </w:rPr>
      <w:t>comma 6 d.lgs. 50/2016)</w:t>
    </w:r>
    <w:r w:rsidR="00DE2427">
      <w:rPr>
        <w:sz w:val="18"/>
        <w:szCs w:val="18"/>
      </w:rPr>
      <w:t xml:space="preserve"> per lo</w:t>
    </w:r>
    <w:r w:rsidR="00F5415C">
      <w:rPr>
        <w:sz w:val="18"/>
        <w:szCs w:val="18"/>
      </w:rPr>
      <w:t xml:space="preserve"> </w:t>
    </w:r>
    <w:r w:rsidR="00DE2427" w:rsidRPr="00DE2427">
      <w:rPr>
        <w:sz w:val="18"/>
        <w:szCs w:val="18"/>
      </w:rPr>
      <w:t>Sviluppo del pilot della soluzione di messaggistica “messagenius lite”</w:t>
    </w:r>
    <w:r w:rsidR="00F5415C">
      <w:rPr>
        <w:sz w:val="18"/>
        <w:szCs w:val="18"/>
      </w:rPr>
      <w:t xml:space="preserve">- </w:t>
    </w:r>
    <w:r w:rsidR="00DE2427">
      <w:rPr>
        <w:sz w:val="18"/>
        <w:szCs w:val="18"/>
      </w:rPr>
      <w:t xml:space="preserve"> </w:t>
    </w:r>
    <w:bookmarkStart w:id="30" w:name="_GoBack"/>
    <w:bookmarkEnd w:id="30"/>
    <w:r w:rsidR="00F5415C">
      <w:rPr>
        <w:sz w:val="18"/>
        <w:szCs w:val="18"/>
      </w:rPr>
      <w:t xml:space="preserve">Allegato </w:t>
    </w:r>
    <w:r w:rsidR="00113852">
      <w:rPr>
        <w:sz w:val="18"/>
        <w:szCs w:val="18"/>
      </w:rPr>
      <w:t>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E2427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4978625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33EB1-A53F-4595-BDD8-94EA49C5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12</cp:revision>
  <cp:lastPrinted>2018-06-25T13:06:00Z</cp:lastPrinted>
  <dcterms:created xsi:type="dcterms:W3CDTF">2018-06-25T16:14:00Z</dcterms:created>
  <dcterms:modified xsi:type="dcterms:W3CDTF">2020-11-11T08:54:00Z</dcterms:modified>
</cp:coreProperties>
</file>